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D" w:rsidRPr="00456E65" w:rsidRDefault="009513CD" w:rsidP="00456E65">
      <w:pPr>
        <w:jc w:val="center"/>
        <w:rPr>
          <w:b/>
          <w:i/>
          <w:u w:val="single"/>
        </w:rPr>
      </w:pPr>
      <w:r w:rsidRPr="00456E65">
        <w:rPr>
          <w:b/>
          <w:i/>
          <w:u w:val="single"/>
        </w:rPr>
        <w:t>Словарик</w:t>
      </w:r>
    </w:p>
    <w:p w:rsidR="009513CD" w:rsidRPr="00501A37" w:rsidRDefault="009513CD" w:rsidP="00644EEF">
      <w:r w:rsidRPr="00501A37">
        <w:rPr>
          <w:u w:val="single"/>
        </w:rPr>
        <w:t>Отрасль права</w:t>
      </w:r>
      <w:r w:rsidRPr="00501A37">
        <w:t xml:space="preserve"> – </w:t>
      </w:r>
      <w:r w:rsidR="00C92357" w:rsidRPr="00501A37">
        <w:t>это большая группа правовых но</w:t>
      </w:r>
      <w:r w:rsidR="00894364" w:rsidRPr="00501A37">
        <w:t>рм</w:t>
      </w:r>
      <w:r w:rsidR="009D5F54" w:rsidRPr="00501A37">
        <w:t>, которые регулирую</w:t>
      </w:r>
      <w:r w:rsidR="005F6BF1" w:rsidRPr="00501A37">
        <w:t>т</w:t>
      </w:r>
      <w:r w:rsidR="00456E65">
        <w:t>,</w:t>
      </w:r>
      <w:r w:rsidR="005F6BF1" w:rsidRPr="00501A37">
        <w:t xml:space="preserve"> </w:t>
      </w:r>
      <w:r w:rsidR="009D5F54" w:rsidRPr="00501A37">
        <w:t xml:space="preserve">целую сферу однородных общественных отношений. Например, конституционное право – это отрасль права, которая регулирует сферу общественных отношений, связанных с устройством государства и правовым положением человека. Или семейное право – сферу семейных отношений и т. п. </w:t>
      </w:r>
    </w:p>
    <w:p w:rsidR="009513CD" w:rsidRPr="00501A37" w:rsidRDefault="009513CD" w:rsidP="00644EEF">
      <w:r w:rsidRPr="00501A37">
        <w:rPr>
          <w:u w:val="single"/>
        </w:rPr>
        <w:t>Правовой статус личности</w:t>
      </w:r>
      <w:r w:rsidRPr="00501A37">
        <w:t xml:space="preserve"> – </w:t>
      </w:r>
      <w:r w:rsidR="009D5F54" w:rsidRPr="00501A37">
        <w:rPr>
          <w:rStyle w:val="apple-style-span"/>
          <w:rFonts w:cs="Arial"/>
        </w:rPr>
        <w:t>юридически закрепленное положение личности в государстве и обществе. Правовой статус личности представляет собой часть общественного статуса и относится к качеству</w:t>
      </w:r>
      <w:r w:rsidR="009D5F54" w:rsidRPr="00501A37">
        <w:rPr>
          <w:rStyle w:val="apple-converted-space"/>
          <w:rFonts w:cs="Arial"/>
        </w:rPr>
        <w:t> </w:t>
      </w:r>
      <w:r w:rsidR="009D5F54" w:rsidRPr="00501A37">
        <w:rPr>
          <w:rStyle w:val="apple-style-span"/>
          <w:rFonts w:cs="Arial"/>
        </w:rPr>
        <w:t>человека</w:t>
      </w:r>
      <w:r w:rsidR="009D5F54" w:rsidRPr="00501A37">
        <w:rPr>
          <w:rStyle w:val="apple-converted-space"/>
          <w:rFonts w:cs="Arial"/>
        </w:rPr>
        <w:t> </w:t>
      </w:r>
      <w:r w:rsidR="009D5F54" w:rsidRPr="00501A37">
        <w:rPr>
          <w:rStyle w:val="apple-style-span"/>
          <w:rFonts w:cs="Arial"/>
        </w:rPr>
        <w:t>и</w:t>
      </w:r>
      <w:r w:rsidR="009D5F54" w:rsidRPr="00501A37">
        <w:rPr>
          <w:rStyle w:val="apple-converted-space"/>
          <w:rFonts w:cs="Arial"/>
        </w:rPr>
        <w:t> </w:t>
      </w:r>
      <w:r w:rsidR="009D5F54" w:rsidRPr="00501A37">
        <w:rPr>
          <w:rStyle w:val="apple-style-span"/>
          <w:rFonts w:cs="Arial"/>
        </w:rPr>
        <w:t>гражданина.</w:t>
      </w:r>
    </w:p>
    <w:p w:rsidR="009513CD" w:rsidRPr="00501A37" w:rsidRDefault="009513CD" w:rsidP="00644EEF">
      <w:r w:rsidRPr="00501A37">
        <w:rPr>
          <w:u w:val="single"/>
        </w:rPr>
        <w:t>Эвтаназия</w:t>
      </w:r>
      <w:r w:rsidRPr="00501A37">
        <w:t xml:space="preserve"> –</w:t>
      </w:r>
      <w:r w:rsidR="009D5F54" w:rsidRPr="00501A37">
        <w:t xml:space="preserve"> </w:t>
      </w:r>
      <w:r w:rsidR="00501A37" w:rsidRPr="00501A37">
        <w:rPr>
          <w:rStyle w:val="apple-style-span"/>
          <w:rFonts w:cs="Arial"/>
        </w:rPr>
        <w:t>практика прекращения (или сокращения) жизни человека, страдающего неизлечимым заболеванием, испытывающего невыносимые страдания, удовлетворение просьбы без медицинских показаний в безболезненной или минимально болезненной форме с целью прекращения страданий.</w:t>
      </w:r>
    </w:p>
    <w:p w:rsidR="009513CD" w:rsidRPr="00501A37" w:rsidRDefault="009513CD" w:rsidP="00644EEF">
      <w:r w:rsidRPr="00501A37">
        <w:rPr>
          <w:u w:val="single"/>
        </w:rPr>
        <w:t xml:space="preserve">Мораторий </w:t>
      </w:r>
      <w:r w:rsidRPr="00501A37">
        <w:t xml:space="preserve">– </w:t>
      </w:r>
      <w:r w:rsidR="00456E65">
        <w:t xml:space="preserve">отсрочка исполнения обязательств, устанавливаемая государством на определенный срок.  </w:t>
      </w:r>
    </w:p>
    <w:p w:rsidR="009513CD" w:rsidRPr="00644EEF" w:rsidRDefault="009513CD" w:rsidP="00644EEF">
      <w:r w:rsidRPr="00501A37">
        <w:rPr>
          <w:u w:val="single"/>
        </w:rPr>
        <w:t>Заявление</w:t>
      </w:r>
      <w:r w:rsidRPr="00501A37">
        <w:t xml:space="preserve"> – </w:t>
      </w:r>
      <w:r w:rsidR="00644EEF">
        <w:t xml:space="preserve">обращение </w:t>
      </w:r>
      <w:r w:rsidR="00644EEF" w:rsidRPr="00644EEF">
        <w:rPr>
          <w:rStyle w:val="apple-style-span"/>
          <w:rFonts w:cs="Arial"/>
          <w:color w:val="000000"/>
        </w:rPr>
        <w:t>в государственный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орган или орган местного самоуправления, администрацию учреждения,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 xml:space="preserve">организации или к должностному </w:t>
      </w:r>
      <w:r w:rsidR="00644EEF">
        <w:rPr>
          <w:rStyle w:val="apple-style-span"/>
          <w:rFonts w:cs="Arial"/>
          <w:color w:val="000000"/>
        </w:rPr>
        <w:t xml:space="preserve">лицу </w:t>
      </w:r>
      <w:r w:rsidR="00501A37" w:rsidRPr="00644EEF">
        <w:t>с требованиями об удовлетворении каких-либо прав и о представлении льгот, услуг и т.п.</w:t>
      </w:r>
    </w:p>
    <w:p w:rsidR="009513CD" w:rsidRPr="00501A37" w:rsidRDefault="009513CD" w:rsidP="00644EEF">
      <w:r w:rsidRPr="00501A37">
        <w:rPr>
          <w:u w:val="single"/>
        </w:rPr>
        <w:t>Предложение</w:t>
      </w:r>
      <w:r w:rsidRPr="00501A37">
        <w:t xml:space="preserve"> – </w:t>
      </w:r>
      <w:r w:rsidR="00644EEF">
        <w:t xml:space="preserve">обращение по общественно значимым вопросам. </w:t>
      </w:r>
    </w:p>
    <w:p w:rsidR="009513CD" w:rsidRPr="00501A37" w:rsidRDefault="009513CD" w:rsidP="00644EEF">
      <w:r w:rsidRPr="00501A37">
        <w:rPr>
          <w:u w:val="single"/>
        </w:rPr>
        <w:t>Жалоба</w:t>
      </w:r>
      <w:r w:rsidRPr="00501A37">
        <w:t xml:space="preserve"> – </w:t>
      </w:r>
      <w:r w:rsidR="00644EEF">
        <w:t xml:space="preserve">обращение </w:t>
      </w:r>
      <w:r w:rsidR="00644EEF" w:rsidRPr="00644EEF">
        <w:rPr>
          <w:rStyle w:val="apple-style-span"/>
          <w:rFonts w:cs="Arial"/>
          <w:color w:val="000000"/>
        </w:rPr>
        <w:t>в государственный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орган или орган местного самоуправления, администрацию учреждения,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 xml:space="preserve">организации или к должностному </w:t>
      </w:r>
      <w:r w:rsidR="00644EEF">
        <w:rPr>
          <w:rStyle w:val="apple-style-span"/>
          <w:rFonts w:cs="Arial"/>
          <w:color w:val="000000"/>
        </w:rPr>
        <w:t xml:space="preserve">лицу </w:t>
      </w:r>
      <w:r w:rsidR="00644EEF">
        <w:t>о нарушениях прав граждан с требованием их восстановления.</w:t>
      </w:r>
    </w:p>
    <w:p w:rsidR="009513CD" w:rsidRPr="00644EEF" w:rsidRDefault="009513CD" w:rsidP="00644EEF">
      <w:r w:rsidRPr="00501A37">
        <w:rPr>
          <w:u w:val="single"/>
        </w:rPr>
        <w:t xml:space="preserve">Государственный </w:t>
      </w:r>
      <w:r w:rsidRPr="00644EEF">
        <w:rPr>
          <w:u w:val="single"/>
        </w:rPr>
        <w:t>аппарат</w:t>
      </w:r>
      <w:r w:rsidRPr="00644EEF">
        <w:t xml:space="preserve"> –</w:t>
      </w:r>
      <w:r w:rsidR="00644EEF">
        <w:t xml:space="preserve"> </w:t>
      </w:r>
      <w:r w:rsidR="00644EEF" w:rsidRPr="00644EEF">
        <w:rPr>
          <w:rStyle w:val="apple-style-span"/>
          <w:rFonts w:cs="Arial"/>
          <w:color w:val="000000"/>
        </w:rPr>
        <w:t>система специальных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органов и учреждений, посредством которых осуществляется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bCs/>
          <w:color w:val="000000"/>
        </w:rPr>
        <w:t>государственное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управление обществом и защита его основных интересов.</w:t>
      </w:r>
    </w:p>
    <w:p w:rsidR="009513CD" w:rsidRPr="00644EEF" w:rsidRDefault="009513CD" w:rsidP="00644EEF">
      <w:r w:rsidRPr="00644EEF">
        <w:rPr>
          <w:u w:val="single"/>
        </w:rPr>
        <w:t>Митинг</w:t>
      </w:r>
      <w:r w:rsidRPr="00644EEF">
        <w:t xml:space="preserve"> – </w:t>
      </w:r>
      <w:r w:rsidR="00644EEF" w:rsidRPr="00644EEF">
        <w:rPr>
          <w:rStyle w:val="apple-style-span"/>
          <w:rFonts w:cs="Arial"/>
          <w:color w:val="000000"/>
        </w:rPr>
        <w:t>массовое собрание для обсуждения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злободневных вопросов текущей жизни, в поддержку определённых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требований, так и для выражения солидарности или протеста.</w:t>
      </w:r>
    </w:p>
    <w:p w:rsidR="009513CD" w:rsidRPr="00644EEF" w:rsidRDefault="009513CD" w:rsidP="00644EEF">
      <w:r w:rsidRPr="00644EEF">
        <w:rPr>
          <w:u w:val="single"/>
        </w:rPr>
        <w:t>Демонстрация</w:t>
      </w:r>
      <w:r w:rsidRPr="00644EEF">
        <w:t xml:space="preserve"> –</w:t>
      </w:r>
      <w:r w:rsidR="00644EEF">
        <w:t xml:space="preserve"> </w:t>
      </w:r>
      <w:r w:rsidR="00644EEF" w:rsidRPr="00644EEF">
        <w:rPr>
          <w:rStyle w:val="apple-style-span"/>
          <w:rFonts w:cs="Arial"/>
          <w:color w:val="000000"/>
        </w:rPr>
        <w:t>массовое шествие как публичное выражение общественно-политических настроений.</w:t>
      </w:r>
    </w:p>
    <w:p w:rsidR="009513CD" w:rsidRPr="00501A37" w:rsidRDefault="009513CD" w:rsidP="00644EEF">
      <w:r w:rsidRPr="00501A37">
        <w:rPr>
          <w:u w:val="single"/>
        </w:rPr>
        <w:t>Пикетирование</w:t>
      </w:r>
      <w:r w:rsidRPr="00501A37">
        <w:t xml:space="preserve"> – </w:t>
      </w:r>
      <w:r w:rsidR="00644EEF" w:rsidRPr="00644EEF">
        <w:rPr>
          <w:rStyle w:val="apple-style-span"/>
          <w:rFonts w:cs="Arial"/>
          <w:color w:val="000000"/>
        </w:rPr>
        <w:t>форма публичного выражения мнений, осуществляемого без передвижения и использования звукоусиливающих технических средств путём размещения у пикетируемого объекта одного или более граждан, использующих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плакаты,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транспаранты</w:t>
      </w:r>
      <w:r w:rsidR="00644EEF" w:rsidRPr="00644EEF">
        <w:rPr>
          <w:rStyle w:val="apple-converted-space"/>
          <w:rFonts w:cs="Arial"/>
          <w:color w:val="000000"/>
        </w:rPr>
        <w:t> </w:t>
      </w:r>
      <w:r w:rsidR="00644EEF" w:rsidRPr="00644EEF">
        <w:rPr>
          <w:rStyle w:val="apple-style-span"/>
          <w:rFonts w:cs="Arial"/>
          <w:color w:val="000000"/>
        </w:rPr>
        <w:t>и иные средства наглядной агитации</w:t>
      </w:r>
    </w:p>
    <w:p w:rsidR="009513CD" w:rsidRPr="00456E65" w:rsidRDefault="009513CD" w:rsidP="00456E65">
      <w:pPr>
        <w:spacing w:line="312" w:lineRule="atLeast"/>
        <w:rPr>
          <w:rFonts w:eastAsia="Times New Roman" w:cs="Arial"/>
          <w:color w:val="000000"/>
          <w:lang w:eastAsia="ru-RU"/>
        </w:rPr>
      </w:pPr>
      <w:r w:rsidRPr="00501A37">
        <w:rPr>
          <w:u w:val="single"/>
        </w:rPr>
        <w:t>Частная собственность</w:t>
      </w:r>
      <w:r w:rsidRPr="00501A37">
        <w:t xml:space="preserve"> – </w:t>
      </w:r>
      <w:r w:rsidR="00644EEF" w:rsidRPr="00456E65">
        <w:rPr>
          <w:rFonts w:eastAsia="Times New Roman" w:cs="Arial"/>
          <w:color w:val="000000"/>
          <w:lang w:eastAsia="ru-RU"/>
        </w:rPr>
        <w:t>одна из форм </w:t>
      </w:r>
      <w:r w:rsidR="00644EEF" w:rsidRPr="00456E65">
        <w:rPr>
          <w:rFonts w:eastAsia="Times New Roman" w:cs="Arial"/>
          <w:bCs/>
          <w:color w:val="000000"/>
          <w:lang w:eastAsia="ru-RU"/>
        </w:rPr>
        <w:t>собственности</w:t>
      </w:r>
      <w:r w:rsidR="00644EEF" w:rsidRPr="00456E65">
        <w:rPr>
          <w:rFonts w:eastAsia="Times New Roman" w:cs="Arial"/>
          <w:color w:val="000000"/>
          <w:lang w:eastAsia="ru-RU"/>
        </w:rPr>
        <w:t>, которая подразумевает защищенное законом право физического или юридического лица, либо их группы на предмет </w:t>
      </w:r>
      <w:r w:rsidR="00644EEF" w:rsidRPr="00456E65">
        <w:rPr>
          <w:rFonts w:eastAsia="Times New Roman" w:cs="Arial"/>
          <w:bCs/>
          <w:color w:val="000000"/>
          <w:lang w:eastAsia="ru-RU"/>
        </w:rPr>
        <w:t>собственности</w:t>
      </w:r>
      <w:r w:rsidR="00644EEF" w:rsidRPr="00456E65">
        <w:rPr>
          <w:rFonts w:eastAsia="Times New Roman" w:cs="Arial"/>
          <w:color w:val="000000"/>
          <w:lang w:eastAsia="ru-RU"/>
        </w:rPr>
        <w:t>.</w:t>
      </w:r>
    </w:p>
    <w:p w:rsidR="009513CD" w:rsidRPr="00456E65" w:rsidRDefault="009513CD" w:rsidP="00644EEF">
      <w:r w:rsidRPr="00456E65">
        <w:rPr>
          <w:u w:val="single"/>
        </w:rPr>
        <w:t>Социальное обеспечение</w:t>
      </w:r>
      <w:r w:rsidRPr="00456E65">
        <w:t xml:space="preserve"> –</w:t>
      </w:r>
      <w:r w:rsidR="00456E65">
        <w:t xml:space="preserve"> </w:t>
      </w:r>
      <w:r w:rsidR="00456E65">
        <w:rPr>
          <w:rStyle w:val="apple-style-span"/>
          <w:rFonts w:cs="Arial"/>
          <w:color w:val="000000"/>
        </w:rPr>
        <w:t>направление</w:t>
      </w:r>
      <w:r w:rsidR="00456E65" w:rsidRPr="00456E65">
        <w:rPr>
          <w:rStyle w:val="apple-converted-space"/>
          <w:rFonts w:cs="Arial"/>
          <w:color w:val="000000"/>
        </w:rPr>
        <w:t> </w:t>
      </w:r>
      <w:r w:rsidR="00456E65" w:rsidRPr="00456E65">
        <w:rPr>
          <w:rStyle w:val="apple-style-span"/>
          <w:rFonts w:cs="Arial"/>
          <w:color w:val="000000"/>
        </w:rPr>
        <w:t>социальной политики</w:t>
      </w:r>
      <w:r w:rsidR="00456E65" w:rsidRPr="00456E65">
        <w:rPr>
          <w:rStyle w:val="apple-converted-space"/>
          <w:rFonts w:cs="Arial"/>
          <w:color w:val="000000"/>
        </w:rPr>
        <w:t> </w:t>
      </w:r>
      <w:r w:rsidR="00456E65">
        <w:rPr>
          <w:rStyle w:val="apple-style-span"/>
          <w:rFonts w:cs="Arial"/>
          <w:color w:val="000000"/>
        </w:rPr>
        <w:t xml:space="preserve">государства, проводимой в целях </w:t>
      </w:r>
      <w:r w:rsidR="00456E65" w:rsidRPr="00456E65">
        <w:rPr>
          <w:rStyle w:val="apple-style-span"/>
          <w:rFonts w:cs="Arial"/>
          <w:color w:val="000000"/>
        </w:rPr>
        <w:t>материально</w:t>
      </w:r>
      <w:r w:rsidR="00456E65">
        <w:rPr>
          <w:rStyle w:val="apple-style-span"/>
          <w:rFonts w:cs="Arial"/>
          <w:color w:val="000000"/>
        </w:rPr>
        <w:t>го</w:t>
      </w:r>
      <w:r w:rsidR="00456E65" w:rsidRPr="00456E65">
        <w:rPr>
          <w:rStyle w:val="apple-style-span"/>
          <w:rFonts w:cs="Arial"/>
          <w:color w:val="000000"/>
        </w:rPr>
        <w:t xml:space="preserve"> обеспечени</w:t>
      </w:r>
      <w:r w:rsidR="00456E65">
        <w:rPr>
          <w:rStyle w:val="apple-style-span"/>
          <w:rFonts w:cs="Arial"/>
          <w:color w:val="000000"/>
        </w:rPr>
        <w:t>я</w:t>
      </w:r>
      <w:r w:rsidR="00456E65" w:rsidRPr="00456E65">
        <w:rPr>
          <w:rStyle w:val="apple-style-span"/>
          <w:rFonts w:cs="Arial"/>
          <w:color w:val="000000"/>
        </w:rPr>
        <w:t xml:space="preserve"> определённой категории</w:t>
      </w:r>
      <w:r w:rsidR="00456E65" w:rsidRPr="00456E65">
        <w:rPr>
          <w:rStyle w:val="apple-converted-space"/>
          <w:rFonts w:cs="Arial"/>
          <w:color w:val="000000"/>
        </w:rPr>
        <w:t> </w:t>
      </w:r>
      <w:r w:rsidR="00456E65" w:rsidRPr="00456E65">
        <w:rPr>
          <w:rStyle w:val="apple-style-span"/>
          <w:rFonts w:cs="Arial"/>
          <w:color w:val="000000"/>
        </w:rPr>
        <w:t>граждан</w:t>
      </w:r>
      <w:r w:rsidR="00456E65" w:rsidRPr="00456E65">
        <w:rPr>
          <w:rStyle w:val="apple-converted-space"/>
          <w:rFonts w:cs="Arial"/>
          <w:color w:val="000000"/>
        </w:rPr>
        <w:t> </w:t>
      </w:r>
      <w:r w:rsidR="00456E65" w:rsidRPr="00456E65">
        <w:rPr>
          <w:rStyle w:val="apple-style-span"/>
          <w:rFonts w:cs="Arial"/>
          <w:color w:val="000000"/>
        </w:rPr>
        <w:t>из средств государственного бюджета.</w:t>
      </w:r>
    </w:p>
    <w:p w:rsidR="009513CD" w:rsidRPr="00456E65" w:rsidRDefault="009513CD" w:rsidP="00644EEF">
      <w:r w:rsidRPr="00456E65">
        <w:rPr>
          <w:u w:val="single"/>
        </w:rPr>
        <w:t>Льгота</w:t>
      </w:r>
      <w:r w:rsidRPr="00456E65">
        <w:t xml:space="preserve"> - </w:t>
      </w:r>
      <w:r w:rsidR="00456E65" w:rsidRPr="00456E65">
        <w:rPr>
          <w:rStyle w:val="apple-style-span"/>
          <w:rFonts w:cs="Arial"/>
          <w:color w:val="000000"/>
        </w:rPr>
        <w:t>скидка, предоставление преимуществ кому-либо, полное или частичное освобождение от выполнения установленных</w:t>
      </w:r>
      <w:r w:rsidR="00456E65" w:rsidRPr="00456E65">
        <w:rPr>
          <w:rStyle w:val="apple-converted-space"/>
          <w:rFonts w:cs="Arial"/>
          <w:color w:val="000000"/>
        </w:rPr>
        <w:t> </w:t>
      </w:r>
      <w:r w:rsidR="00456E65" w:rsidRPr="00456E65">
        <w:rPr>
          <w:rStyle w:val="apple-style-span"/>
          <w:rFonts w:cs="Arial"/>
          <w:color w:val="000000"/>
        </w:rPr>
        <w:t>правил,</w:t>
      </w:r>
      <w:r w:rsidR="00456E65">
        <w:rPr>
          <w:rStyle w:val="apple-style-span"/>
          <w:rFonts w:cs="Arial"/>
          <w:color w:val="000000"/>
        </w:rPr>
        <w:t xml:space="preserve"> </w:t>
      </w:r>
      <w:r w:rsidR="00456E65" w:rsidRPr="00456E65">
        <w:rPr>
          <w:rStyle w:val="apple-style-span"/>
          <w:rFonts w:cs="Arial"/>
          <w:color w:val="000000"/>
        </w:rPr>
        <w:t>обязанностей, или облегчение условий их выполнения.</w:t>
      </w:r>
    </w:p>
    <w:sectPr w:rsidR="009513CD" w:rsidRPr="00456E65" w:rsidSect="004B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3CD"/>
    <w:rsid w:val="00456E65"/>
    <w:rsid w:val="004B596E"/>
    <w:rsid w:val="00501A37"/>
    <w:rsid w:val="005F6BF1"/>
    <w:rsid w:val="00644EEF"/>
    <w:rsid w:val="00894364"/>
    <w:rsid w:val="009513CD"/>
    <w:rsid w:val="009D5F54"/>
    <w:rsid w:val="00AC532D"/>
    <w:rsid w:val="00AE1906"/>
    <w:rsid w:val="00B56E9A"/>
    <w:rsid w:val="00C82A61"/>
    <w:rsid w:val="00C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F54"/>
  </w:style>
  <w:style w:type="character" w:customStyle="1" w:styleId="apple-converted-space">
    <w:name w:val="apple-converted-space"/>
    <w:basedOn w:val="a0"/>
    <w:rsid w:val="009D5F54"/>
  </w:style>
  <w:style w:type="character" w:styleId="a3">
    <w:name w:val="Hyperlink"/>
    <w:basedOn w:val="a0"/>
    <w:uiPriority w:val="99"/>
    <w:semiHidden/>
    <w:unhideWhenUsed/>
    <w:rsid w:val="009D5F54"/>
    <w:rPr>
      <w:color w:val="0000FF"/>
      <w:u w:val="single"/>
    </w:rPr>
  </w:style>
  <w:style w:type="character" w:customStyle="1" w:styleId="b-serp-urlitem">
    <w:name w:val="b-serp-url__item"/>
    <w:basedOn w:val="a0"/>
    <w:rsid w:val="0064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хомяк</cp:lastModifiedBy>
  <cp:revision>5</cp:revision>
  <dcterms:created xsi:type="dcterms:W3CDTF">2010-11-27T20:38:00Z</dcterms:created>
  <dcterms:modified xsi:type="dcterms:W3CDTF">2010-11-29T16:06:00Z</dcterms:modified>
</cp:coreProperties>
</file>